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9ED5B" w14:textId="77777777" w:rsidR="00EF3581" w:rsidRDefault="00EF3581" w:rsidP="00432A48">
      <w:pPr>
        <w:jc w:val="center"/>
      </w:pPr>
      <w:bookmarkStart w:id="0" w:name="_GoBack"/>
      <w:bookmarkEnd w:id="0"/>
      <w:r>
        <w:t>The Trinity</w:t>
      </w:r>
    </w:p>
    <w:p w14:paraId="446377C7" w14:textId="77777777" w:rsidR="00432A48" w:rsidRDefault="00432A48"/>
    <w:p w14:paraId="36F6DE37" w14:textId="77777777" w:rsidR="00432A48" w:rsidRDefault="00432A48">
      <w:r>
        <w:t xml:space="preserve">    </w:t>
      </w:r>
      <w:r>
        <w:tab/>
        <w:t>A.  Introduction</w:t>
      </w:r>
    </w:p>
    <w:p w14:paraId="37B7C46A" w14:textId="77777777" w:rsidR="00432A48" w:rsidRDefault="00432A48"/>
    <w:p w14:paraId="1FF6E795" w14:textId="77777777" w:rsidR="00432A48" w:rsidRDefault="00432A48">
      <w:r>
        <w:tab/>
      </w:r>
    </w:p>
    <w:p w14:paraId="5E1F0722" w14:textId="77777777" w:rsidR="00432A48" w:rsidRDefault="00432A48">
      <w:r>
        <w:tab/>
        <w:t>B.  Scriptural Data</w:t>
      </w:r>
    </w:p>
    <w:p w14:paraId="6761928B" w14:textId="77777777" w:rsidR="00432A48" w:rsidRDefault="00432A48"/>
    <w:p w14:paraId="253FCD9E" w14:textId="77777777" w:rsidR="00432A48" w:rsidRDefault="00432A48">
      <w:r>
        <w:tab/>
      </w:r>
      <w:r>
        <w:tab/>
        <w:t>1.  There is one God</w:t>
      </w:r>
    </w:p>
    <w:p w14:paraId="1BBFE830" w14:textId="77777777" w:rsidR="00432A48" w:rsidRDefault="00432A48"/>
    <w:p w14:paraId="2C3B3F59" w14:textId="77777777" w:rsidR="00432A48" w:rsidRDefault="00432A48">
      <w:r>
        <w:tab/>
      </w:r>
      <w:r>
        <w:tab/>
      </w:r>
      <w:r>
        <w:tab/>
        <w:t>a.  Old Testament:</w:t>
      </w:r>
    </w:p>
    <w:p w14:paraId="77F9FEDD" w14:textId="77777777" w:rsidR="00432A48" w:rsidRDefault="00432A48"/>
    <w:p w14:paraId="4CB353B4" w14:textId="77777777" w:rsidR="00432A48" w:rsidRDefault="00432A48"/>
    <w:p w14:paraId="169EFE21" w14:textId="77777777" w:rsidR="00432A48" w:rsidRDefault="00432A48"/>
    <w:p w14:paraId="6C87F461" w14:textId="77777777" w:rsidR="00432A48" w:rsidRDefault="00432A48"/>
    <w:p w14:paraId="36B71683" w14:textId="77777777" w:rsidR="00432A48" w:rsidRDefault="00432A48"/>
    <w:p w14:paraId="28E7815F" w14:textId="77777777" w:rsidR="00432A48" w:rsidRDefault="00432A48">
      <w:r>
        <w:tab/>
      </w:r>
      <w:r>
        <w:tab/>
      </w:r>
      <w:r>
        <w:tab/>
        <w:t>b.  New Testament:</w:t>
      </w:r>
    </w:p>
    <w:p w14:paraId="545AF4EC" w14:textId="77777777" w:rsidR="00432A48" w:rsidRDefault="00432A48"/>
    <w:p w14:paraId="4072F2A7" w14:textId="77777777" w:rsidR="00432A48" w:rsidRDefault="00432A48"/>
    <w:p w14:paraId="14D3C03F" w14:textId="77777777" w:rsidR="00432A48" w:rsidRDefault="00432A48"/>
    <w:p w14:paraId="1A82E09E" w14:textId="77777777" w:rsidR="00432A48" w:rsidRDefault="00432A48"/>
    <w:p w14:paraId="29EFDBED" w14:textId="77777777" w:rsidR="00432A48" w:rsidRDefault="00432A48">
      <w:r>
        <w:tab/>
      </w:r>
      <w:r>
        <w:tab/>
        <w:t>2.  There are three distinct persons in the Godhead</w:t>
      </w:r>
    </w:p>
    <w:p w14:paraId="71D4D45C" w14:textId="77777777" w:rsidR="00432A48" w:rsidRDefault="00432A48"/>
    <w:p w14:paraId="0CE3AF48" w14:textId="77777777" w:rsidR="00432A48" w:rsidRDefault="00432A48">
      <w:r>
        <w:tab/>
      </w:r>
      <w:r>
        <w:tab/>
      </w:r>
      <w:r>
        <w:tab/>
        <w:t>a.  The Father</w:t>
      </w:r>
    </w:p>
    <w:p w14:paraId="15C81954" w14:textId="77777777" w:rsidR="00432A48" w:rsidRDefault="00432A48"/>
    <w:p w14:paraId="38805986" w14:textId="77777777" w:rsidR="00432A48" w:rsidRDefault="00432A48">
      <w:r>
        <w:tab/>
      </w:r>
      <w:r>
        <w:tab/>
      </w:r>
      <w:r>
        <w:tab/>
      </w:r>
      <w:r>
        <w:tab/>
        <w:t>(1)  Is a distinct person</w:t>
      </w:r>
    </w:p>
    <w:p w14:paraId="2EF73163" w14:textId="77777777" w:rsidR="00432A48" w:rsidRDefault="00432A48"/>
    <w:p w14:paraId="5C2E7649" w14:textId="77777777" w:rsidR="00432A48" w:rsidRDefault="00432A48"/>
    <w:p w14:paraId="7D7CA7C1" w14:textId="77777777" w:rsidR="00432A48" w:rsidRDefault="00432A48"/>
    <w:p w14:paraId="323CA421" w14:textId="77777777" w:rsidR="00432A48" w:rsidRDefault="00432A48">
      <w:r>
        <w:tab/>
      </w:r>
      <w:r>
        <w:tab/>
      </w:r>
      <w:r>
        <w:tab/>
      </w:r>
      <w:r>
        <w:tab/>
        <w:t>(2)  Is God</w:t>
      </w:r>
    </w:p>
    <w:p w14:paraId="5B715A22" w14:textId="77777777" w:rsidR="00432A48" w:rsidRDefault="00432A48"/>
    <w:p w14:paraId="269BA385" w14:textId="77777777" w:rsidR="00432A48" w:rsidRDefault="00432A48"/>
    <w:p w14:paraId="3BDCDEA3" w14:textId="77777777" w:rsidR="00432A48" w:rsidRDefault="00432A48">
      <w:r>
        <w:tab/>
      </w:r>
      <w:r>
        <w:tab/>
      </w:r>
      <w:r>
        <w:tab/>
        <w:t>b.  The Son</w:t>
      </w:r>
    </w:p>
    <w:p w14:paraId="2355EB55" w14:textId="77777777" w:rsidR="00432A48" w:rsidRDefault="00432A48"/>
    <w:p w14:paraId="3231E6BC" w14:textId="77777777" w:rsidR="00432A48" w:rsidRDefault="00432A48">
      <w:r>
        <w:tab/>
      </w:r>
      <w:r>
        <w:tab/>
      </w:r>
      <w:r>
        <w:tab/>
      </w:r>
      <w:r>
        <w:tab/>
        <w:t>(1)  Is a distinct person</w:t>
      </w:r>
    </w:p>
    <w:p w14:paraId="3F6D7F62" w14:textId="77777777" w:rsidR="00432A48" w:rsidRDefault="00432A48"/>
    <w:p w14:paraId="66BC9835" w14:textId="77777777" w:rsidR="00432A48" w:rsidRDefault="00432A48"/>
    <w:p w14:paraId="6C281FA3" w14:textId="77777777" w:rsidR="00432A48" w:rsidRDefault="00432A48"/>
    <w:p w14:paraId="5A52B01E" w14:textId="77777777" w:rsidR="00432A48" w:rsidRDefault="00432A48">
      <w:r>
        <w:tab/>
      </w:r>
      <w:r>
        <w:tab/>
      </w:r>
      <w:r>
        <w:tab/>
      </w:r>
      <w:r>
        <w:tab/>
        <w:t>(2)  Is God</w:t>
      </w:r>
    </w:p>
    <w:p w14:paraId="313B4B23" w14:textId="77777777" w:rsidR="00432A48" w:rsidRDefault="00432A48"/>
    <w:p w14:paraId="4ABE4831" w14:textId="77777777" w:rsidR="00432A48" w:rsidRDefault="00432A48">
      <w:r>
        <w:tab/>
      </w:r>
      <w:r>
        <w:tab/>
      </w:r>
      <w:r>
        <w:tab/>
      </w:r>
      <w:r>
        <w:tab/>
      </w:r>
      <w:r>
        <w:tab/>
        <w:t>(a)</w:t>
      </w:r>
    </w:p>
    <w:p w14:paraId="00E46EC6" w14:textId="77777777" w:rsidR="00432A48" w:rsidRDefault="00432A48"/>
    <w:p w14:paraId="567A55C7" w14:textId="77777777" w:rsidR="00432A48" w:rsidRDefault="00432A48">
      <w:r>
        <w:tab/>
      </w:r>
      <w:r>
        <w:tab/>
      </w:r>
      <w:r>
        <w:tab/>
      </w:r>
      <w:r>
        <w:tab/>
      </w:r>
    </w:p>
    <w:p w14:paraId="2E39A7CF" w14:textId="77777777" w:rsidR="00432A48" w:rsidRDefault="00432A48">
      <w:r>
        <w:tab/>
      </w:r>
      <w:r>
        <w:tab/>
      </w:r>
      <w:r>
        <w:tab/>
      </w:r>
      <w:r>
        <w:tab/>
      </w:r>
      <w:r>
        <w:tab/>
        <w:t>(b)</w:t>
      </w:r>
    </w:p>
    <w:p w14:paraId="74E78072" w14:textId="77777777" w:rsidR="00432A48" w:rsidRDefault="00432A48"/>
    <w:p w14:paraId="703783DB" w14:textId="77777777" w:rsidR="00432A48" w:rsidRDefault="00432A48"/>
    <w:p w14:paraId="1CCA5EDF" w14:textId="77777777" w:rsidR="00432A48" w:rsidRDefault="00432A48">
      <w:r>
        <w:tab/>
      </w:r>
      <w:r>
        <w:tab/>
      </w:r>
      <w:r>
        <w:tab/>
      </w:r>
      <w:r>
        <w:tab/>
      </w:r>
      <w:r>
        <w:tab/>
        <w:t>(c)</w:t>
      </w:r>
    </w:p>
    <w:p w14:paraId="1AA663A9" w14:textId="77777777" w:rsidR="00432A48" w:rsidRDefault="00432A48"/>
    <w:p w14:paraId="7C4A0B47" w14:textId="77777777" w:rsidR="00432A48" w:rsidRDefault="00432A48"/>
    <w:p w14:paraId="3F9FAE89" w14:textId="77777777" w:rsidR="00432A48" w:rsidRDefault="00432A48">
      <w:r>
        <w:tab/>
      </w:r>
      <w:r>
        <w:tab/>
      </w:r>
      <w:r>
        <w:tab/>
      </w:r>
      <w:r>
        <w:tab/>
      </w:r>
      <w:r>
        <w:tab/>
        <w:t>(d)</w:t>
      </w:r>
    </w:p>
    <w:p w14:paraId="6BF78E77" w14:textId="77777777" w:rsidR="00432A48" w:rsidRDefault="00432A48"/>
    <w:p w14:paraId="13215D20" w14:textId="77777777" w:rsidR="00432A48" w:rsidRDefault="00432A48"/>
    <w:p w14:paraId="01FE4BB4" w14:textId="77777777" w:rsidR="00432A48" w:rsidRDefault="00432A48">
      <w:r>
        <w:tab/>
      </w:r>
      <w:r>
        <w:tab/>
      </w:r>
      <w:r>
        <w:tab/>
      </w:r>
      <w:r>
        <w:tab/>
      </w:r>
      <w:r>
        <w:tab/>
        <w:t>(e)</w:t>
      </w:r>
    </w:p>
    <w:p w14:paraId="13AAD8EA" w14:textId="77777777" w:rsidR="00432A48" w:rsidRDefault="00432A48"/>
    <w:p w14:paraId="1C50360B" w14:textId="77777777" w:rsidR="00432A48" w:rsidRDefault="00432A48"/>
    <w:p w14:paraId="4C3614D8" w14:textId="77777777" w:rsidR="00432A48" w:rsidRDefault="00432A48"/>
    <w:p w14:paraId="51CA7BEF" w14:textId="77777777" w:rsidR="00432A48" w:rsidRDefault="00432A48">
      <w:r>
        <w:tab/>
      </w:r>
      <w:r>
        <w:tab/>
      </w:r>
      <w:r>
        <w:tab/>
        <w:t>c.  The Holy Spirit</w:t>
      </w:r>
    </w:p>
    <w:p w14:paraId="60015504" w14:textId="77777777" w:rsidR="00432A48" w:rsidRDefault="00432A48"/>
    <w:p w14:paraId="2E276873" w14:textId="77777777" w:rsidR="00432A48" w:rsidRDefault="00432A48">
      <w:r>
        <w:tab/>
      </w:r>
      <w:r>
        <w:tab/>
      </w:r>
      <w:r>
        <w:tab/>
      </w:r>
      <w:r>
        <w:tab/>
      </w:r>
      <w:r>
        <w:tab/>
      </w:r>
    </w:p>
    <w:p w14:paraId="38DED021" w14:textId="77777777" w:rsidR="00432A48" w:rsidRDefault="00432A48">
      <w:r>
        <w:tab/>
      </w:r>
      <w:r>
        <w:tab/>
      </w:r>
      <w:r>
        <w:tab/>
      </w:r>
      <w:r>
        <w:tab/>
        <w:t>(1)  Is a distinct person</w:t>
      </w:r>
    </w:p>
    <w:p w14:paraId="56E35F59" w14:textId="77777777" w:rsidR="00432A48" w:rsidRDefault="00432A48"/>
    <w:p w14:paraId="6BCDBF9B" w14:textId="77777777" w:rsidR="00432A48" w:rsidRDefault="00432A48"/>
    <w:p w14:paraId="4F3C9B30" w14:textId="77777777" w:rsidR="00432A48" w:rsidRDefault="00432A48">
      <w:r>
        <w:tab/>
      </w:r>
      <w:r>
        <w:tab/>
      </w:r>
      <w:r>
        <w:tab/>
      </w:r>
      <w:r>
        <w:tab/>
        <w:t>(2)  Is God</w:t>
      </w:r>
    </w:p>
    <w:p w14:paraId="631A6045" w14:textId="77777777" w:rsidR="00432A48" w:rsidRDefault="00432A48"/>
    <w:p w14:paraId="05EC1D1F" w14:textId="77777777" w:rsidR="00432A48" w:rsidRDefault="00432A48"/>
    <w:p w14:paraId="4E25F0DF" w14:textId="77777777" w:rsidR="00432A48" w:rsidRDefault="00432A48"/>
    <w:p w14:paraId="20968736" w14:textId="77777777" w:rsidR="00432A48" w:rsidRDefault="00432A48">
      <w:r>
        <w:tab/>
        <w:t>C.  Systematic Summary</w:t>
      </w:r>
    </w:p>
    <w:p w14:paraId="49CDE12F" w14:textId="77777777" w:rsidR="00432A48" w:rsidRDefault="00432A48"/>
    <w:p w14:paraId="7A44953F" w14:textId="77777777" w:rsidR="00432A48" w:rsidRDefault="00432A48">
      <w:r>
        <w:tab/>
      </w:r>
      <w:r>
        <w:tab/>
        <w:t>1.  Historical Survey of the Doctrine</w:t>
      </w:r>
    </w:p>
    <w:p w14:paraId="341E9589" w14:textId="77777777" w:rsidR="00432A48" w:rsidRDefault="00432A48"/>
    <w:p w14:paraId="145B8828" w14:textId="77777777" w:rsidR="00432A48" w:rsidRDefault="00432A48">
      <w:r>
        <w:tab/>
      </w:r>
      <w:r>
        <w:tab/>
      </w:r>
      <w:r>
        <w:tab/>
        <w:t>a.  The Difficulty of Expression</w:t>
      </w:r>
    </w:p>
    <w:p w14:paraId="168322C7" w14:textId="77777777" w:rsidR="00432A48" w:rsidRDefault="00432A48"/>
    <w:p w14:paraId="3FD9E145" w14:textId="77777777" w:rsidR="00432A48" w:rsidRDefault="00432A48"/>
    <w:p w14:paraId="24A3D7A7" w14:textId="77777777" w:rsidR="00432A48" w:rsidRDefault="00432A48">
      <w:r>
        <w:tab/>
      </w:r>
      <w:r>
        <w:tab/>
      </w:r>
      <w:r>
        <w:tab/>
      </w:r>
    </w:p>
    <w:p w14:paraId="3C94F55D" w14:textId="77777777" w:rsidR="00432A48" w:rsidRDefault="00432A48">
      <w:r>
        <w:tab/>
      </w:r>
      <w:r>
        <w:tab/>
      </w:r>
      <w:r>
        <w:tab/>
        <w:t>b.  Logos Christology</w:t>
      </w:r>
    </w:p>
    <w:p w14:paraId="3995C681" w14:textId="77777777" w:rsidR="00432A48" w:rsidRDefault="00432A48"/>
    <w:p w14:paraId="41ED14E9" w14:textId="77777777" w:rsidR="00432A48" w:rsidRDefault="00432A48"/>
    <w:p w14:paraId="3F480483" w14:textId="77777777" w:rsidR="00432A48" w:rsidRDefault="00432A48"/>
    <w:p w14:paraId="48E1F593" w14:textId="77777777" w:rsidR="00432A48" w:rsidRDefault="00432A48"/>
    <w:p w14:paraId="1F96D608" w14:textId="77777777" w:rsidR="00432A48" w:rsidRDefault="00432A48">
      <w:r>
        <w:tab/>
      </w:r>
      <w:r>
        <w:tab/>
      </w:r>
      <w:r>
        <w:tab/>
        <w:t xml:space="preserve">c.  </w:t>
      </w:r>
      <w:proofErr w:type="spellStart"/>
      <w:r>
        <w:t>Modalism</w:t>
      </w:r>
      <w:proofErr w:type="spellEnd"/>
    </w:p>
    <w:p w14:paraId="789DAB46" w14:textId="77777777" w:rsidR="00432A48" w:rsidRDefault="00432A48"/>
    <w:p w14:paraId="53C08960" w14:textId="77777777" w:rsidR="00432A48" w:rsidRDefault="00432A48"/>
    <w:p w14:paraId="1C6305EA" w14:textId="77777777" w:rsidR="00432A48" w:rsidRDefault="00432A48"/>
    <w:p w14:paraId="1DE693EA" w14:textId="77777777" w:rsidR="00432A48" w:rsidRDefault="00432A48"/>
    <w:p w14:paraId="31C52A70" w14:textId="77777777" w:rsidR="00432A48" w:rsidRDefault="00432A48">
      <w:r>
        <w:tab/>
      </w:r>
      <w:r>
        <w:tab/>
      </w:r>
      <w:r>
        <w:tab/>
        <w:t xml:space="preserve">d.  </w:t>
      </w:r>
      <w:proofErr w:type="spellStart"/>
      <w:r>
        <w:t>Arianism</w:t>
      </w:r>
      <w:proofErr w:type="spellEnd"/>
    </w:p>
    <w:p w14:paraId="73F9C787" w14:textId="77777777" w:rsidR="00432A48" w:rsidRDefault="00432A48"/>
    <w:p w14:paraId="506872C3" w14:textId="77777777" w:rsidR="00432A48" w:rsidRDefault="00432A48"/>
    <w:p w14:paraId="52079242" w14:textId="77777777" w:rsidR="00432A48" w:rsidRDefault="00432A48"/>
    <w:p w14:paraId="0782CBA4" w14:textId="77777777" w:rsidR="00432A48" w:rsidRDefault="00432A48"/>
    <w:p w14:paraId="3FCB0801" w14:textId="77777777" w:rsidR="00432A48" w:rsidRDefault="00432A48">
      <w:r>
        <w:tab/>
      </w:r>
      <w:r>
        <w:tab/>
      </w:r>
      <w:r>
        <w:tab/>
        <w:t>e.  Council of Nicaea</w:t>
      </w:r>
    </w:p>
    <w:p w14:paraId="6AFED565" w14:textId="77777777" w:rsidR="00432A48" w:rsidRDefault="00432A48"/>
    <w:p w14:paraId="4D4D6506" w14:textId="77777777" w:rsidR="00432A48" w:rsidRDefault="00432A48"/>
    <w:p w14:paraId="2D296F39" w14:textId="77777777" w:rsidR="00432A48" w:rsidRDefault="00432A48"/>
    <w:p w14:paraId="299CA198" w14:textId="77777777" w:rsidR="00432A48" w:rsidRDefault="00432A48"/>
    <w:p w14:paraId="78F00D6C" w14:textId="77777777" w:rsidR="00432A48" w:rsidRDefault="00432A48">
      <w:r>
        <w:tab/>
        <w:t>We believe in one God, the Father almighty, maker of all things, visible and invisible;</w:t>
      </w:r>
    </w:p>
    <w:p w14:paraId="2C3FD3D5" w14:textId="77777777" w:rsidR="00432A48" w:rsidRDefault="00432A48">
      <w:r>
        <w:tab/>
        <w:t xml:space="preserve">And in one Lord Jesus Christ, the Son of God, begotten from the Father, only-begotten, that is, </w:t>
      </w:r>
      <w:r>
        <w:rPr>
          <w:i/>
        </w:rPr>
        <w:t>from the substance of the Father,</w:t>
      </w:r>
      <w:r>
        <w:t xml:space="preserve"> God from God, light from light, true God from true God, begotten not made, of one substance with the Father, through Whom all things came into being, things in heaven and things on earth, Who because of us men and because of our salvation came down and became incarnate, becoming man, suffered and rose again on the third day, ascended to the heavens, and will come to judge the living and the dead;</w:t>
      </w:r>
    </w:p>
    <w:p w14:paraId="27AE65ED" w14:textId="77777777" w:rsidR="00432A48" w:rsidRDefault="00432A48">
      <w:r>
        <w:tab/>
        <w:t>And in the Holy Spirit.</w:t>
      </w:r>
    </w:p>
    <w:p w14:paraId="6888FCE0" w14:textId="77777777" w:rsidR="00432A48" w:rsidRDefault="00432A48">
      <w:r>
        <w:tab/>
        <w:t xml:space="preserve">But as for those who say, There was when He was not, and, Before being born He was not, and that He came into existence out of nothing, or who assert that the </w:t>
      </w:r>
      <w:r>
        <w:rPr>
          <w:i/>
        </w:rPr>
        <w:t>Son of God is from a different hypostasis</w:t>
      </w:r>
      <w:r>
        <w:t xml:space="preserve"> or substance, or is created, or is subject to alteration or change—these the Catholic Church anathematizes.</w:t>
      </w:r>
    </w:p>
    <w:p w14:paraId="6A5A1E06" w14:textId="77777777" w:rsidR="00432A48" w:rsidRDefault="00432A48"/>
    <w:p w14:paraId="1E3EC7AA" w14:textId="77777777" w:rsidR="00432A48" w:rsidRDefault="00432A48"/>
    <w:p w14:paraId="697E856B" w14:textId="77777777" w:rsidR="00432A48" w:rsidRDefault="00432A48">
      <w:r>
        <w:tab/>
      </w:r>
      <w:r>
        <w:tab/>
        <w:t>2.  Coherence of the Doctrine</w:t>
      </w:r>
    </w:p>
    <w:p w14:paraId="35D150B5" w14:textId="77777777" w:rsidR="00432A48" w:rsidRDefault="00432A48"/>
    <w:p w14:paraId="3A120CBE" w14:textId="77777777" w:rsidR="00432A48" w:rsidRDefault="00432A48">
      <w:r>
        <w:tab/>
      </w:r>
      <w:r>
        <w:tab/>
      </w:r>
      <w:r>
        <w:tab/>
        <w:t>a.  The Problem</w:t>
      </w:r>
    </w:p>
    <w:p w14:paraId="617F9875" w14:textId="77777777" w:rsidR="00432A48" w:rsidRDefault="00432A48"/>
    <w:p w14:paraId="7708AC9F" w14:textId="77777777" w:rsidR="00432A48" w:rsidRDefault="00432A48"/>
    <w:p w14:paraId="22D35416" w14:textId="77777777" w:rsidR="00432A48" w:rsidRDefault="00432A48"/>
    <w:p w14:paraId="204DA171" w14:textId="77777777" w:rsidR="00432A48" w:rsidRDefault="00432A48"/>
    <w:p w14:paraId="5D373089" w14:textId="77777777" w:rsidR="00432A48" w:rsidRDefault="00432A48"/>
    <w:p w14:paraId="294DD25C" w14:textId="77777777" w:rsidR="00432A48" w:rsidRDefault="00432A48">
      <w:r>
        <w:tab/>
      </w:r>
      <w:r>
        <w:tab/>
      </w:r>
      <w:r>
        <w:tab/>
      </w:r>
    </w:p>
    <w:p w14:paraId="298BDE0D" w14:textId="77777777" w:rsidR="00432A48" w:rsidRDefault="00432A48">
      <w:r>
        <w:tab/>
      </w:r>
      <w:r>
        <w:tab/>
      </w:r>
      <w:r>
        <w:tab/>
        <w:t>b.  A Proposed Solution</w:t>
      </w:r>
    </w:p>
    <w:p w14:paraId="75D26F43" w14:textId="77777777" w:rsidR="00432A48" w:rsidRDefault="00432A48"/>
    <w:p w14:paraId="250355AD" w14:textId="77777777" w:rsidR="00432A48" w:rsidRDefault="00432A48"/>
    <w:p w14:paraId="0BFA9CE7" w14:textId="77777777" w:rsidR="00432A48" w:rsidRDefault="00432A48"/>
    <w:p w14:paraId="2861EF3C" w14:textId="77777777" w:rsidR="00432A48" w:rsidRDefault="00432A48"/>
    <w:p w14:paraId="502395CE" w14:textId="77777777" w:rsidR="00432A48" w:rsidRDefault="00432A48"/>
    <w:p w14:paraId="0036E4D8" w14:textId="77777777" w:rsidR="00432A48" w:rsidRDefault="00432A48"/>
    <w:p w14:paraId="54F5E040" w14:textId="77777777" w:rsidR="00432A48" w:rsidRDefault="00432A48"/>
    <w:p w14:paraId="77A8D06A" w14:textId="77777777" w:rsidR="00432A48" w:rsidRDefault="00432A48"/>
    <w:p w14:paraId="22506094" w14:textId="77777777" w:rsidR="00432A48" w:rsidRDefault="00432A48"/>
    <w:p w14:paraId="0095E12A" w14:textId="77777777" w:rsidR="00432A48" w:rsidRDefault="00432A48"/>
    <w:p w14:paraId="10EBC21B" w14:textId="77777777" w:rsidR="00432A48" w:rsidRDefault="00432A48"/>
    <w:p w14:paraId="3F8241FA" w14:textId="77777777" w:rsidR="00432A48" w:rsidRDefault="00432A48"/>
    <w:p w14:paraId="0329F3B2" w14:textId="77777777" w:rsidR="00432A48" w:rsidRDefault="00432A48"/>
    <w:p w14:paraId="7B76A39D" w14:textId="77777777" w:rsidR="00432A48" w:rsidRDefault="00432A48"/>
    <w:p w14:paraId="116FC7D5" w14:textId="77777777" w:rsidR="00432A48" w:rsidRDefault="00432A48"/>
    <w:p w14:paraId="08520249" w14:textId="77777777" w:rsidR="00432A48" w:rsidRDefault="00432A48"/>
    <w:p w14:paraId="4D2E5E12" w14:textId="77777777" w:rsidR="00432A48" w:rsidRDefault="00432A48"/>
    <w:p w14:paraId="06DBB12F" w14:textId="77777777" w:rsidR="00432A48" w:rsidRDefault="00432A48"/>
    <w:p w14:paraId="352906FB" w14:textId="77777777" w:rsidR="00432A48" w:rsidRDefault="00432A48"/>
    <w:p w14:paraId="01FD99CA" w14:textId="77777777" w:rsidR="00432A48" w:rsidRDefault="00432A48">
      <w:r>
        <w:lastRenderedPageBreak/>
        <w:tab/>
        <w:t>D.  Application</w:t>
      </w:r>
    </w:p>
    <w:p w14:paraId="79017C3F" w14:textId="77777777" w:rsidR="00432A48" w:rsidRDefault="00432A48"/>
    <w:p w14:paraId="490880FD" w14:textId="77777777" w:rsidR="00432A48" w:rsidRDefault="00432A48">
      <w:r>
        <w:tab/>
      </w:r>
      <w:r>
        <w:tab/>
        <w:t>1.  Christianity is Trinity-centered</w:t>
      </w:r>
    </w:p>
    <w:p w14:paraId="66493D4E" w14:textId="77777777" w:rsidR="00432A48" w:rsidRDefault="00432A48"/>
    <w:p w14:paraId="22C1B98C" w14:textId="77777777" w:rsidR="00432A48" w:rsidRDefault="00432A48"/>
    <w:p w14:paraId="7CF7EC06" w14:textId="77777777" w:rsidR="00432A48" w:rsidRDefault="00432A48"/>
    <w:p w14:paraId="4E269CE9" w14:textId="77777777" w:rsidR="00432A48" w:rsidRDefault="00432A48">
      <w:r>
        <w:tab/>
      </w:r>
      <w:r>
        <w:tab/>
        <w:t>2.  God is an eternal fellowship</w:t>
      </w:r>
    </w:p>
    <w:p w14:paraId="3A5E84DD" w14:textId="77777777" w:rsidR="00432A48" w:rsidRDefault="00432A48"/>
    <w:p w14:paraId="571BF38A" w14:textId="77777777" w:rsidR="00432A48" w:rsidRDefault="00432A48"/>
    <w:p w14:paraId="665AEC7E" w14:textId="77777777" w:rsidR="00432A48" w:rsidRDefault="00432A48"/>
    <w:p w14:paraId="492F852D" w14:textId="77777777" w:rsidR="00432A48" w:rsidRDefault="00432A48">
      <w:r>
        <w:tab/>
      </w:r>
      <w:r>
        <w:tab/>
        <w:t>3.  The persons have different roles in redemption</w:t>
      </w:r>
    </w:p>
    <w:p w14:paraId="3F14DC4D" w14:textId="77777777" w:rsidR="00432A48" w:rsidRDefault="00432A48"/>
    <w:p w14:paraId="1E543E5B" w14:textId="77777777" w:rsidR="00432A48" w:rsidRDefault="00432A48"/>
    <w:p w14:paraId="20E8EE5F" w14:textId="77777777" w:rsidR="00432A48" w:rsidRDefault="00432A48"/>
    <w:p w14:paraId="230D66AA" w14:textId="77777777" w:rsidR="00432A48" w:rsidRDefault="00432A48">
      <w:r>
        <w:tab/>
      </w:r>
      <w:r>
        <w:tab/>
        <w:t>4.  The Trinity sheds light on marriage relationships</w:t>
      </w:r>
    </w:p>
    <w:p w14:paraId="54284B6B" w14:textId="77777777" w:rsidR="00432A48" w:rsidRDefault="00432A48"/>
    <w:sectPr w:rsidR="00432A48">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4F57" w14:textId="77777777" w:rsidR="00EF3581" w:rsidRDefault="00EF3581" w:rsidP="00EF3581">
      <w:r>
        <w:separator/>
      </w:r>
    </w:p>
  </w:endnote>
  <w:endnote w:type="continuationSeparator" w:id="0">
    <w:p w14:paraId="3ABE74B8" w14:textId="77777777" w:rsidR="00EF3581" w:rsidRDefault="00EF3581" w:rsidP="00EF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767A9" w14:textId="77777777" w:rsidR="00EF3581" w:rsidRDefault="00EF3581" w:rsidP="00EF3581">
    <w:pPr>
      <w:pStyle w:val="Footer"/>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B38E" w14:textId="77777777" w:rsidR="00EF3581" w:rsidRPr="00EF3581" w:rsidRDefault="00803B43" w:rsidP="00EF3581">
    <w:pPr>
      <w:pStyle w:val="Footer"/>
    </w:pPr>
    <w:hyperlink r:id="rId1" w:history="1">
      <w:r w:rsidR="00EF3581" w:rsidRPr="00803B43">
        <w:rPr>
          <w:rStyle w:val="Hyperlink"/>
          <w:rFonts w:ascii="Times New Roman" w:hAnsi="Times New Roman"/>
          <w:szCs w:val="24"/>
        </w:rPr>
        <w:t>www.reasonablefaith.org</w:t>
      </w:r>
    </w:hyperlink>
    <w:r w:rsidR="00EF3581">
      <w:rPr>
        <w:rFonts w:ascii="Times New Roman" w:hAnsi="Times New Roman"/>
        <w:color w:val="000087"/>
        <w:szCs w:val="24"/>
      </w:rPr>
      <w:tab/>
    </w:r>
    <w:r w:rsidR="00EF3581">
      <w:rPr>
        <w:rFonts w:ascii="Times New Roman" w:hAnsi="Times New Roman"/>
        <w:color w:val="000000"/>
        <w:szCs w:val="24"/>
      </w:rPr>
      <w:t>Copyright William Lane Craig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2289" w14:textId="77777777" w:rsidR="00EF3581" w:rsidRDefault="00EF3581" w:rsidP="00EF3581">
      <w:r>
        <w:separator/>
      </w:r>
    </w:p>
  </w:footnote>
  <w:footnote w:type="continuationSeparator" w:id="0">
    <w:p w14:paraId="5414EF92" w14:textId="77777777" w:rsidR="00EF3581" w:rsidRDefault="00EF3581" w:rsidP="00EF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AB0"/>
    <w:rsid w:val="00432A48"/>
    <w:rsid w:val="00803B43"/>
    <w:rsid w:val="00EF358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13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581"/>
    <w:pPr>
      <w:tabs>
        <w:tab w:val="center" w:pos="4320"/>
        <w:tab w:val="right" w:pos="8640"/>
      </w:tabs>
    </w:pPr>
  </w:style>
  <w:style w:type="character" w:customStyle="1" w:styleId="HeaderChar">
    <w:name w:val="Header Char"/>
    <w:basedOn w:val="DefaultParagraphFont"/>
    <w:link w:val="Header"/>
    <w:uiPriority w:val="99"/>
    <w:rsid w:val="00EF3581"/>
    <w:rPr>
      <w:sz w:val="24"/>
    </w:rPr>
  </w:style>
  <w:style w:type="paragraph" w:styleId="Footer">
    <w:name w:val="footer"/>
    <w:basedOn w:val="Normal"/>
    <w:link w:val="FooterChar"/>
    <w:uiPriority w:val="99"/>
    <w:unhideWhenUsed/>
    <w:rsid w:val="00EF3581"/>
    <w:pPr>
      <w:tabs>
        <w:tab w:val="center" w:pos="4320"/>
        <w:tab w:val="right" w:pos="8640"/>
      </w:tabs>
    </w:pPr>
  </w:style>
  <w:style w:type="character" w:customStyle="1" w:styleId="FooterChar">
    <w:name w:val="Footer Char"/>
    <w:basedOn w:val="DefaultParagraphFont"/>
    <w:link w:val="Footer"/>
    <w:uiPriority w:val="99"/>
    <w:rsid w:val="00EF3581"/>
    <w:rPr>
      <w:sz w:val="24"/>
    </w:rPr>
  </w:style>
  <w:style w:type="character" w:styleId="Hyperlink">
    <w:name w:val="Hyperlink"/>
    <w:basedOn w:val="DefaultParagraphFont"/>
    <w:uiPriority w:val="99"/>
    <w:unhideWhenUsed/>
    <w:rsid w:val="00EF3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reasonable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B104-33DB-9E4C-83A0-1FFED98F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1659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III</vt:lpstr>
    </vt:vector>
  </TitlesOfParts>
  <Company>CCC</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Jan Craig</dc:creator>
  <cp:keywords/>
  <cp:lastModifiedBy>Randall Ward</cp:lastModifiedBy>
  <cp:revision>3</cp:revision>
  <dcterms:created xsi:type="dcterms:W3CDTF">2011-08-02T17:02:00Z</dcterms:created>
  <dcterms:modified xsi:type="dcterms:W3CDTF">2011-08-02T17:02:00Z</dcterms:modified>
</cp:coreProperties>
</file>